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3000D" w14:textId="59367AD5" w:rsidR="00B0476C" w:rsidRDefault="00B41CB0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6D4AE8E5" wp14:editId="1DA093D2">
            <wp:simplePos x="0" y="0"/>
            <wp:positionH relativeFrom="margin">
              <wp:posOffset>2807970</wp:posOffset>
            </wp:positionH>
            <wp:positionV relativeFrom="page">
              <wp:posOffset>240471</wp:posOffset>
            </wp:positionV>
            <wp:extent cx="490855" cy="468630"/>
            <wp:effectExtent l="0" t="0" r="4445" b="127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68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0476C">
        <w:rPr>
          <w:rFonts w:ascii="Arial"/>
          <w:sz w:val="24"/>
          <w:szCs w:val="24"/>
        </w:rPr>
        <w:t xml:space="preserve">BDS Third Professional                                                          General  Surgery </w:t>
      </w:r>
    </w:p>
    <w:p w14:paraId="0E75C838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578EC97C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BD47C48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41B08EA7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5</w:t>
      </w:r>
    </w:p>
    <w:p w14:paraId="2D5D74DC" w14:textId="7D269CDE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7558EDBE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FA57959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3A2D37C1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73C0BAA8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43C5AD2D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119171CA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Preoperative    </w:t>
      </w:r>
    </w:p>
    <w:p w14:paraId="13C70F14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69A2AB0" w14:textId="11D4D2D0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FA2C1D6" w14:textId="77777777" w:rsidR="00B0476C" w:rsidRDefault="00B0476C" w:rsidP="0024162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1F315C5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5</w:t>
      </w:r>
    </w:p>
    <w:p w14:paraId="7596F71D" w14:textId="70C86FD2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Time Allowed: 03 min</w:t>
      </w:r>
    </w:p>
    <w:p w14:paraId="3B92F77D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102D5C3E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738643B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969FDA2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233ED4B" w14:textId="253D8967" w:rsidR="00B0476C" w:rsidRDefault="00B0476C" w:rsidP="00B0476C">
      <w:pPr>
        <w:pStyle w:val="Default"/>
        <w:spacing w:line="192" w:lineRule="auto"/>
        <w:ind w:left="36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55 years gentleman is suffering from dysphagia due to carcinoma of </w:t>
      </w:r>
      <w:r w:rsidR="0024162A">
        <w:rPr>
          <w:rFonts w:ascii="Arial"/>
          <w:sz w:val="24"/>
          <w:szCs w:val="24"/>
        </w:rPr>
        <w:t>esophagus</w:t>
      </w:r>
      <w:r>
        <w:rPr>
          <w:rFonts w:ascii="Arial"/>
          <w:sz w:val="24"/>
          <w:szCs w:val="24"/>
        </w:rPr>
        <w:t>. He is scheduled for esophagectomy</w:t>
      </w:r>
      <w:r w:rsidR="0024162A">
        <w:rPr>
          <w:rFonts w:ascii="Arial"/>
          <w:sz w:val="24"/>
          <w:szCs w:val="24"/>
        </w:rPr>
        <w:t>.</w:t>
      </w:r>
    </w:p>
    <w:p w14:paraId="5D232DFC" w14:textId="77777777" w:rsidR="00B0476C" w:rsidRDefault="00B0476C" w:rsidP="00B0476C">
      <w:pPr>
        <w:pStyle w:val="Default"/>
        <w:spacing w:line="192" w:lineRule="auto"/>
        <w:ind w:left="360" w:right="720"/>
        <w:rPr>
          <w:rFonts w:ascii="Arial" w:eastAsia="Arial" w:hAnsi="Arial" w:cs="Arial"/>
          <w:sz w:val="24"/>
          <w:szCs w:val="24"/>
        </w:rPr>
      </w:pPr>
    </w:p>
    <w:p w14:paraId="29A81149" w14:textId="77777777" w:rsidR="00B0476C" w:rsidRDefault="00B0476C" w:rsidP="00B0476C">
      <w:pPr>
        <w:pStyle w:val="Default"/>
        <w:tabs>
          <w:tab w:val="left" w:pos="720"/>
        </w:tabs>
        <w:ind w:left="720" w:righ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 What investigations would you request to assess the nutritional status 1</w:t>
      </w:r>
    </w:p>
    <w:p w14:paraId="2FABF736" w14:textId="77777777" w:rsidR="00B0476C" w:rsidRDefault="00B0476C" w:rsidP="00B0476C">
      <w:pPr>
        <w:pStyle w:val="Default"/>
        <w:tabs>
          <w:tab w:val="left" w:pos="720"/>
        </w:tabs>
        <w:ind w:left="720" w:righ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 What methods you can adopt to improve his nutritional status ?</w:t>
      </w:r>
      <w:r>
        <w:rPr>
          <w:rFonts w:ascii="Arial"/>
          <w:sz w:val="24"/>
          <w:szCs w:val="24"/>
        </w:rPr>
        <w:tab/>
        <w:t>1</w:t>
      </w:r>
    </w:p>
    <w:p w14:paraId="73379659" w14:textId="77777777" w:rsidR="00B0476C" w:rsidRDefault="00B0476C" w:rsidP="00B0476C">
      <w:pPr>
        <w:pStyle w:val="Default"/>
        <w:tabs>
          <w:tab w:val="left" w:pos="720"/>
        </w:tabs>
        <w:ind w:left="1440" w:right="720" w:hanging="14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 How would you improve his pulmonary functions ?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1</w:t>
      </w:r>
    </w:p>
    <w:p w14:paraId="368FDC54" w14:textId="77777777" w:rsidR="00B0476C" w:rsidRDefault="00B0476C" w:rsidP="00B0476C">
      <w:pPr>
        <w:pStyle w:val="Default"/>
        <w:tabs>
          <w:tab w:val="left" w:pos="720"/>
        </w:tabs>
        <w:spacing w:line="360" w:lineRule="auto"/>
        <w:ind w:left="1440" w:right="720" w:hanging="1440"/>
        <w:rPr>
          <w:rFonts w:ascii="Arial" w:eastAsia="Arial" w:hAnsi="Arial" w:cs="Arial"/>
          <w:sz w:val="24"/>
          <w:szCs w:val="24"/>
        </w:rPr>
      </w:pPr>
    </w:p>
    <w:p w14:paraId="2EE2597A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C8F6CAB" w14:textId="1A17B752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548C3AC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3877860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F21BB03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5</w:t>
      </w:r>
    </w:p>
    <w:p w14:paraId="7C104E82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8A0CB23" w14:textId="77777777" w:rsidR="00B0476C" w:rsidRDefault="00B0476C" w:rsidP="00B0476C">
      <w:pPr>
        <w:pStyle w:val="Default"/>
        <w:tabs>
          <w:tab w:val="left" w:pos="1080"/>
        </w:tabs>
        <w:ind w:left="1080" w:righ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</w:r>
    </w:p>
    <w:p w14:paraId="6B9DC592" w14:textId="77777777" w:rsidR="00B0476C" w:rsidRDefault="00B0476C" w:rsidP="00B0476C">
      <w:pPr>
        <w:pStyle w:val="Default"/>
        <w:tabs>
          <w:tab w:val="left" w:pos="1440"/>
        </w:tabs>
        <w:spacing w:line="21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a.</w:t>
      </w:r>
      <w:r>
        <w:rPr>
          <w:rFonts w:ascii="Arial"/>
          <w:sz w:val="24"/>
          <w:szCs w:val="24"/>
        </w:rPr>
        <w:tab/>
        <w:t xml:space="preserve">Lymphocytes count 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0.25</w:t>
      </w:r>
    </w:p>
    <w:p w14:paraId="1EB1534C" w14:textId="77777777" w:rsidR="00B0476C" w:rsidRDefault="00B0476C" w:rsidP="00B0476C">
      <w:pPr>
        <w:pStyle w:val="Default"/>
        <w:tabs>
          <w:tab w:val="left" w:pos="1440"/>
        </w:tabs>
        <w:spacing w:line="21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b.</w:t>
      </w:r>
      <w:r>
        <w:rPr>
          <w:rFonts w:ascii="Arial"/>
          <w:sz w:val="24"/>
          <w:szCs w:val="24"/>
        </w:rPr>
        <w:tab/>
        <w:t xml:space="preserve">Upper arm circumference 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0.25</w:t>
      </w:r>
    </w:p>
    <w:p w14:paraId="13D55BC2" w14:textId="77777777" w:rsidR="00B0476C" w:rsidRDefault="00B0476C" w:rsidP="00B0476C">
      <w:pPr>
        <w:pStyle w:val="Default"/>
        <w:tabs>
          <w:tab w:val="left" w:pos="1440"/>
        </w:tabs>
        <w:spacing w:line="21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c.</w:t>
      </w:r>
      <w:r>
        <w:rPr>
          <w:rFonts w:ascii="Arial"/>
          <w:sz w:val="24"/>
          <w:szCs w:val="24"/>
        </w:rPr>
        <w:tab/>
        <w:t xml:space="preserve">Triceps skin fold measurement 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0.25</w:t>
      </w:r>
    </w:p>
    <w:p w14:paraId="7B2DF073" w14:textId="77777777" w:rsidR="00B0476C" w:rsidRDefault="00B0476C" w:rsidP="00B0476C">
      <w:pPr>
        <w:pStyle w:val="Default"/>
        <w:tabs>
          <w:tab w:val="left" w:pos="1440"/>
        </w:tabs>
        <w:spacing w:line="21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d.</w:t>
      </w:r>
      <w:r>
        <w:rPr>
          <w:rFonts w:ascii="Arial"/>
          <w:sz w:val="24"/>
          <w:szCs w:val="24"/>
        </w:rPr>
        <w:tab/>
        <w:t xml:space="preserve">Serum albumin  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0.25</w:t>
      </w:r>
    </w:p>
    <w:p w14:paraId="2C6E56DA" w14:textId="31A62C8A" w:rsidR="00B0476C" w:rsidRDefault="00B0476C" w:rsidP="00B0476C">
      <w:pPr>
        <w:pStyle w:val="Default"/>
        <w:tabs>
          <w:tab w:val="left" w:pos="900"/>
          <w:tab w:val="left" w:pos="1080"/>
        </w:tabs>
        <w:spacing w:line="360" w:lineRule="auto"/>
        <w:ind w:left="1080" w:righ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Total parenteral</w:t>
      </w:r>
      <w:r>
        <w:rPr>
          <w:rFonts w:ascii="Arial"/>
          <w:sz w:val="24"/>
          <w:szCs w:val="24"/>
          <w:lang w:val="de-DE"/>
        </w:rPr>
        <w:t xml:space="preserve"> </w:t>
      </w:r>
      <w:r w:rsidR="0024162A">
        <w:rPr>
          <w:rFonts w:ascii="Arial"/>
          <w:sz w:val="24"/>
          <w:szCs w:val="24"/>
          <w:lang w:val="de-DE"/>
        </w:rPr>
        <w:t>Nutrition</w:t>
      </w:r>
      <w:r>
        <w:rPr>
          <w:rFonts w:ascii="Arial"/>
          <w:sz w:val="24"/>
          <w:szCs w:val="24"/>
          <w:lang w:val="de-DE"/>
        </w:rPr>
        <w:t xml:space="preserve"> (TPN)</w:t>
      </w:r>
      <w:r>
        <w:rPr>
          <w:rFonts w:ascii="Arial"/>
          <w:sz w:val="24"/>
          <w:szCs w:val="24"/>
          <w:lang w:val="de-DE"/>
        </w:rPr>
        <w:tab/>
      </w:r>
      <w:r>
        <w:rPr>
          <w:rFonts w:ascii="Arial"/>
          <w:sz w:val="24"/>
          <w:szCs w:val="24"/>
          <w:lang w:val="de-DE"/>
        </w:rPr>
        <w:tab/>
      </w:r>
      <w:r>
        <w:rPr>
          <w:rFonts w:ascii="Arial"/>
          <w:sz w:val="24"/>
          <w:szCs w:val="24"/>
          <w:lang w:val="de-DE"/>
        </w:rPr>
        <w:tab/>
      </w:r>
      <w:r>
        <w:rPr>
          <w:rFonts w:ascii="Arial"/>
          <w:sz w:val="24"/>
          <w:szCs w:val="24"/>
          <w:lang w:val="de-DE"/>
        </w:rPr>
        <w:tab/>
      </w:r>
      <w:r>
        <w:rPr>
          <w:rFonts w:ascii="Arial"/>
          <w:sz w:val="24"/>
          <w:szCs w:val="24"/>
          <w:lang w:val="de-DE"/>
        </w:rPr>
        <w:tab/>
      </w:r>
      <w:r>
        <w:rPr>
          <w:rFonts w:ascii="Arial"/>
          <w:sz w:val="24"/>
          <w:szCs w:val="24"/>
        </w:rPr>
        <w:t xml:space="preserve">            1</w:t>
      </w:r>
    </w:p>
    <w:p w14:paraId="2006B267" w14:textId="77777777" w:rsidR="00B0476C" w:rsidRDefault="00B0476C" w:rsidP="00B0476C">
      <w:pPr>
        <w:pStyle w:val="Default"/>
        <w:tabs>
          <w:tab w:val="left" w:pos="900"/>
          <w:tab w:val="left" w:pos="1080"/>
        </w:tabs>
        <w:spacing w:line="192" w:lineRule="auto"/>
        <w:ind w:left="1080" w:righ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</w:r>
    </w:p>
    <w:p w14:paraId="3BF6DEA7" w14:textId="77777777" w:rsidR="00B0476C" w:rsidRDefault="00B0476C" w:rsidP="00B0476C">
      <w:pPr>
        <w:pStyle w:val="Default"/>
        <w:tabs>
          <w:tab w:val="left" w:pos="1080"/>
        </w:tabs>
        <w:spacing w:line="192" w:lineRule="auto"/>
        <w:ind w:left="1080"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a.</w:t>
      </w:r>
      <w:r>
        <w:rPr>
          <w:rFonts w:ascii="Arial"/>
          <w:sz w:val="24"/>
          <w:szCs w:val="24"/>
        </w:rPr>
        <w:tab/>
        <w:t xml:space="preserve">Give up smoking 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0.5</w:t>
      </w:r>
    </w:p>
    <w:p w14:paraId="08C88037" w14:textId="77777777" w:rsidR="00B0476C" w:rsidRDefault="00B0476C" w:rsidP="00B0476C">
      <w:pPr>
        <w:pStyle w:val="Default"/>
        <w:tabs>
          <w:tab w:val="left" w:pos="900"/>
          <w:tab w:val="left" w:pos="1080"/>
        </w:tabs>
        <w:spacing w:line="192" w:lineRule="auto"/>
        <w:ind w:left="1080"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b.</w:t>
      </w:r>
      <w:r>
        <w:rPr>
          <w:rFonts w:ascii="Arial"/>
          <w:sz w:val="24"/>
          <w:szCs w:val="24"/>
        </w:rPr>
        <w:tab/>
        <w:t xml:space="preserve">Chest physiotherapy 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0.5</w:t>
      </w:r>
    </w:p>
    <w:p w14:paraId="0EEB85C4" w14:textId="77777777" w:rsidR="00B0476C" w:rsidRDefault="00B0476C" w:rsidP="00B0476C">
      <w:pPr>
        <w:pStyle w:val="Default"/>
        <w:tabs>
          <w:tab w:val="left" w:pos="900"/>
        </w:tabs>
        <w:spacing w:line="360" w:lineRule="auto"/>
        <w:ind w:left="1080" w:right="720"/>
        <w:rPr>
          <w:rFonts w:ascii="Arial" w:eastAsia="Arial" w:hAnsi="Arial" w:cs="Arial"/>
          <w:sz w:val="24"/>
          <w:szCs w:val="24"/>
        </w:rPr>
      </w:pPr>
    </w:p>
    <w:p w14:paraId="7C776420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0B491B1C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689275AD" w14:textId="77777777" w:rsidR="00B41CB0" w:rsidRDefault="00B41CB0" w:rsidP="00B0476C">
      <w:pPr>
        <w:pStyle w:val="Body"/>
        <w:rPr>
          <w:rFonts w:ascii="Arial"/>
          <w:sz w:val="24"/>
          <w:szCs w:val="24"/>
        </w:rPr>
      </w:pPr>
    </w:p>
    <w:p w14:paraId="0EA1C1D7" w14:textId="5476B1DE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3536F734" wp14:editId="18B64BF4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6E95FF36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0B6CBDF8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5C0969A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85E8509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5</w:t>
      </w:r>
    </w:p>
    <w:p w14:paraId="4D22841C" w14:textId="66025F90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4032F7D8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7E5AF2DB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0223B027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2E296D8F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65CD2EF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214C5FC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Pre-operative care </w:t>
      </w:r>
    </w:p>
    <w:p w14:paraId="61FC1FFF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0647678" w14:textId="6ECEA826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921A499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AB4549B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31E7BAC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5</w:t>
      </w:r>
    </w:p>
    <w:p w14:paraId="237B6C9F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5102E242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6AED74A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C861F81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Tasks:  </w:t>
      </w:r>
    </w:p>
    <w:p w14:paraId="307367D0" w14:textId="44C7A45C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40 year old diabetic male planed for elective surgery. His blood sugar is control on oral </w:t>
      </w:r>
      <w:r w:rsidR="00D37590">
        <w:rPr>
          <w:rFonts w:ascii="Arial"/>
          <w:sz w:val="24"/>
          <w:szCs w:val="24"/>
        </w:rPr>
        <w:t>hypoglycemic</w:t>
      </w:r>
      <w:r>
        <w:rPr>
          <w:rFonts w:ascii="Arial"/>
          <w:sz w:val="24"/>
          <w:szCs w:val="24"/>
        </w:rPr>
        <w:t xml:space="preserve"> drugs. How will you prepare this patient for surgery regarding his diabetes .</w:t>
      </w:r>
      <w:r w:rsidR="008915DD">
        <w:rPr>
          <w:rFonts w:ascii="Arial"/>
          <w:sz w:val="24"/>
          <w:szCs w:val="24"/>
        </w:rPr>
        <w:t xml:space="preserve">   (3) </w:t>
      </w:r>
    </w:p>
    <w:p w14:paraId="3F4F2E4E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5BB04D36" w14:textId="55B95A7E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42D17C26" w14:textId="7994989D" w:rsidR="00B41CB0" w:rsidRDefault="00B41CB0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54AFC4EE" w14:textId="77777777" w:rsidR="00B41CB0" w:rsidRDefault="00B41CB0" w:rsidP="00B0476C">
      <w:pPr>
        <w:pStyle w:val="Body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158EF985" w14:textId="4ABDE1D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907222F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11B727C3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A7D30A4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135ADCCC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1FD5296C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5</w:t>
      </w:r>
    </w:p>
    <w:p w14:paraId="4FA2C743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2C32391" w14:textId="384C6E1C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i</w:t>
      </w:r>
      <w:proofErr w:type="spellEnd"/>
      <w:r>
        <w:rPr>
          <w:rFonts w:ascii="Arial"/>
          <w:sz w:val="24"/>
          <w:szCs w:val="24"/>
        </w:rPr>
        <w:t xml:space="preserve"> will stop oral </w:t>
      </w:r>
      <w:r w:rsidR="00B35C72">
        <w:rPr>
          <w:rFonts w:ascii="Arial"/>
          <w:sz w:val="24"/>
          <w:szCs w:val="24"/>
        </w:rPr>
        <w:t>hypoglycemic</w:t>
      </w:r>
      <w:r>
        <w:rPr>
          <w:rFonts w:ascii="Arial"/>
          <w:sz w:val="24"/>
          <w:szCs w:val="24"/>
        </w:rPr>
        <w:t xml:space="preserve"> drugs 48 hours before surgery. Blood sugar will be checked before surgery and  (GKI) glucose-potassium-</w:t>
      </w:r>
      <w:r w:rsidR="00B35C72">
        <w:rPr>
          <w:rFonts w:ascii="Arial"/>
          <w:sz w:val="24"/>
          <w:szCs w:val="24"/>
        </w:rPr>
        <w:t>insulin</w:t>
      </w:r>
      <w:r>
        <w:rPr>
          <w:rFonts w:ascii="Arial"/>
          <w:sz w:val="24"/>
          <w:szCs w:val="24"/>
        </w:rPr>
        <w:t xml:space="preserve"> infusion is considered if blood sugar is more than 200mg/dl. All oral hypoglycemics can be started when the patient is eating normal.</w:t>
      </w:r>
      <w:r w:rsidR="008915DD">
        <w:rPr>
          <w:rFonts w:ascii="Arial"/>
          <w:sz w:val="24"/>
          <w:szCs w:val="24"/>
        </w:rPr>
        <w:t xml:space="preserve">           (3)</w:t>
      </w:r>
    </w:p>
    <w:p w14:paraId="03383D6F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1F9970F1" w14:textId="77777777" w:rsidR="00B0476C" w:rsidRDefault="00B0476C" w:rsidP="00B0476C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</w:p>
    <w:p w14:paraId="5C8E8812" w14:textId="77777777" w:rsidR="00B0476C" w:rsidRDefault="00B0476C" w:rsidP="00B0476C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</w:p>
    <w:p w14:paraId="6307060F" w14:textId="77777777" w:rsidR="00B0476C" w:rsidRDefault="00B0476C" w:rsidP="00B0476C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1F806064" w14:textId="77777777" w:rsidR="00B0476C" w:rsidRDefault="00B0476C" w:rsidP="00B0476C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1AFEA83C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688B959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5CE5B3B8" w14:textId="77777777" w:rsidR="00807710" w:rsidRDefault="00807710" w:rsidP="00B0476C">
      <w:pPr>
        <w:pStyle w:val="Body"/>
        <w:rPr>
          <w:rFonts w:ascii="Arial"/>
          <w:sz w:val="24"/>
          <w:szCs w:val="24"/>
        </w:rPr>
      </w:pPr>
    </w:p>
    <w:p w14:paraId="0E3051CA" w14:textId="77777777" w:rsidR="00807710" w:rsidRDefault="00807710" w:rsidP="00B0476C">
      <w:pPr>
        <w:pStyle w:val="Body"/>
        <w:rPr>
          <w:rFonts w:ascii="Arial"/>
          <w:sz w:val="24"/>
          <w:szCs w:val="24"/>
        </w:rPr>
      </w:pPr>
    </w:p>
    <w:p w14:paraId="197EB8C9" w14:textId="77777777" w:rsidR="00807710" w:rsidRDefault="00807710" w:rsidP="00B0476C">
      <w:pPr>
        <w:pStyle w:val="Body"/>
        <w:rPr>
          <w:rFonts w:ascii="Arial"/>
          <w:sz w:val="24"/>
          <w:szCs w:val="24"/>
        </w:rPr>
      </w:pPr>
    </w:p>
    <w:p w14:paraId="363B63F9" w14:textId="6EBE66E8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248C7CC0" wp14:editId="3C9A9290">
            <wp:simplePos x="0" y="0"/>
            <wp:positionH relativeFrom="margin">
              <wp:posOffset>2804249</wp:posOffset>
            </wp:positionH>
            <wp:positionV relativeFrom="page">
              <wp:posOffset>279400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General  Surgery </w:t>
      </w:r>
    </w:p>
    <w:p w14:paraId="1F771CBA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            </w:t>
      </w:r>
    </w:p>
    <w:p w14:paraId="3795DA2C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</w:t>
      </w:r>
      <w:r>
        <w:rPr>
          <w:rFonts w:ascii="Arial"/>
          <w:b/>
          <w:bCs/>
          <w:sz w:val="24"/>
          <w:szCs w:val="24"/>
        </w:rPr>
        <w:t>LAHORE MEDICAL &amp; DENTAL COLLEGE LAHORE</w:t>
      </w:r>
    </w:p>
    <w:p w14:paraId="0ADF9238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3DF925B7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A28C03D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Static  Station No 5</w:t>
      </w:r>
    </w:p>
    <w:p w14:paraId="2863A713" w14:textId="2EBCD59C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807710">
        <w:rPr>
          <w:rFonts w:ascii="Arial"/>
          <w:sz w:val="24"/>
          <w:szCs w:val="24"/>
        </w:rPr>
        <w:t xml:space="preserve">          </w:t>
      </w:r>
      <w:r>
        <w:rPr>
          <w:rFonts w:ascii="Arial"/>
          <w:sz w:val="24"/>
          <w:szCs w:val="24"/>
        </w:rPr>
        <w:t>Time Allowed: 03 min</w:t>
      </w:r>
    </w:p>
    <w:p w14:paraId="120D3F40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21402855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3558138E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0EF2FDCA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1AFEE1A3" w14:textId="77777777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F22E6FB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Pre-operative care </w:t>
      </w:r>
    </w:p>
    <w:p w14:paraId="390410F0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C0A9449" w14:textId="200F790E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CE7B133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F85D4F6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C479658" w14:textId="77777777" w:rsidR="00B0476C" w:rsidRDefault="00B0476C" w:rsidP="00B0476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Static  Station No 5</w:t>
      </w:r>
    </w:p>
    <w:p w14:paraId="015F718F" w14:textId="6F87F3CB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Time Allowed: 03 min</w:t>
      </w:r>
    </w:p>
    <w:p w14:paraId="45942848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5FDA27E0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F3899E3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49746751" w14:textId="516D3B9E" w:rsidR="00B0476C" w:rsidRDefault="00B0476C" w:rsidP="00B0476C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A 43 </w:t>
      </w:r>
      <w:r w:rsidR="00B35C72">
        <w:rPr>
          <w:rFonts w:ascii="Calibri"/>
          <w:sz w:val="24"/>
          <w:szCs w:val="24"/>
        </w:rPr>
        <w:t xml:space="preserve">years </w:t>
      </w:r>
      <w:r>
        <w:rPr>
          <w:rFonts w:ascii="Calibri"/>
          <w:sz w:val="24"/>
          <w:szCs w:val="24"/>
        </w:rPr>
        <w:t>old female comes to the OPD with a large swelling in front of the neck which moves with deglutition. Her investigations show toxic MNG.</w:t>
      </w:r>
    </w:p>
    <w:p w14:paraId="1C937C9D" w14:textId="0A1D7C72" w:rsidR="00B0476C" w:rsidRDefault="00B0476C" w:rsidP="00B35C72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</w:t>
      </w:r>
    </w:p>
    <w:p w14:paraId="61204BAE" w14:textId="78E57217" w:rsidR="00B0476C" w:rsidRDefault="00B0476C" w:rsidP="00B35C72">
      <w:pPr>
        <w:pStyle w:val="Default"/>
        <w:numPr>
          <w:ilvl w:val="0"/>
          <w:numId w:val="1"/>
        </w:numPr>
        <w:spacing w:after="160" w:line="259" w:lineRule="auto"/>
        <w:ind w:right="72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How will you prepare this patient for the surgery if decided to operate upon her?  </w:t>
      </w:r>
      <w:r w:rsidR="00B35C72">
        <w:rPr>
          <w:rFonts w:ascii="Calibri"/>
          <w:sz w:val="24"/>
          <w:szCs w:val="24"/>
        </w:rPr>
        <w:t xml:space="preserve">                                                                                                            2 </w:t>
      </w:r>
    </w:p>
    <w:p w14:paraId="2F043857" w14:textId="0A10AA52" w:rsidR="00B0476C" w:rsidRPr="00B35C72" w:rsidRDefault="00B35C72" w:rsidP="00B35C72">
      <w:pPr>
        <w:pStyle w:val="Default"/>
        <w:numPr>
          <w:ilvl w:val="0"/>
          <w:numId w:val="1"/>
        </w:numPr>
        <w:spacing w:after="160" w:line="259" w:lineRule="auto"/>
        <w:ind w:right="72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How will you assess recurrent laryngeal nerve before operation </w:t>
      </w:r>
      <w:r w:rsidR="005F501F">
        <w:rPr>
          <w:rFonts w:ascii="Calibri"/>
          <w:sz w:val="24"/>
          <w:szCs w:val="24"/>
        </w:rPr>
        <w:t xml:space="preserve">    1</w:t>
      </w:r>
    </w:p>
    <w:p w14:paraId="4FF22B2F" w14:textId="2239B132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86F9227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46A11C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F9F78D4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Key: Static Station No 5</w:t>
      </w:r>
    </w:p>
    <w:p w14:paraId="13EB25B3" w14:textId="77777777" w:rsidR="00B0476C" w:rsidRDefault="00B0476C" w:rsidP="00B0476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DDA773" w14:textId="4DB5F0E6" w:rsidR="00B0476C" w:rsidRDefault="00B0476C" w:rsidP="00B35C72">
      <w:pPr>
        <w:pStyle w:val="Default"/>
        <w:numPr>
          <w:ilvl w:val="0"/>
          <w:numId w:val="2"/>
        </w:numPr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Tab Carbimazole 10 mg PO*QDS for 15 days then 5mg *TDS     </w:t>
      </w:r>
    </w:p>
    <w:p w14:paraId="696D8CFD" w14:textId="0B0D7BD9" w:rsidR="00B0476C" w:rsidRDefault="00B35C72" w:rsidP="00B0476C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 xml:space="preserve">      </w:t>
      </w:r>
      <w:r w:rsidR="00B0476C">
        <w:rPr>
          <w:rFonts w:ascii="Calibri"/>
          <w:sz w:val="24"/>
          <w:szCs w:val="24"/>
        </w:rPr>
        <w:t>Tab Inderal 40 mg * TDS  if need to operate after 2 to 3 weeks</w:t>
      </w:r>
    </w:p>
    <w:p w14:paraId="2AC6B82D" w14:textId="6D821130" w:rsidR="00B0476C" w:rsidRDefault="00B0476C" w:rsidP="00B0476C">
      <w:pPr>
        <w:pStyle w:val="Default"/>
        <w:spacing w:after="160" w:line="259" w:lineRule="auto"/>
        <w:ind w:left="1440" w:right="720" w:hanging="360"/>
        <w:rPr>
          <w:rFonts w:ascii="Calibri"/>
          <w:sz w:val="24"/>
          <w:szCs w:val="24"/>
        </w:rPr>
      </w:pP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Lugol</w:t>
      </w:r>
      <w:r>
        <w:rPr>
          <w:rFonts w:hAnsi="Calibri"/>
          <w:sz w:val="24"/>
          <w:szCs w:val="24"/>
          <w:lang w:val="fr-FR"/>
        </w:rPr>
        <w:t>’</w:t>
      </w:r>
      <w:r>
        <w:rPr>
          <w:rFonts w:ascii="Calibri"/>
          <w:sz w:val="24"/>
          <w:szCs w:val="24"/>
        </w:rPr>
        <w:t>s Iodine 8-10 drops PO * OD 10 days before surgery</w:t>
      </w:r>
      <w:r w:rsidR="005F501F">
        <w:rPr>
          <w:rFonts w:ascii="Calibri"/>
          <w:sz w:val="24"/>
          <w:szCs w:val="24"/>
        </w:rPr>
        <w:t>.      2</w:t>
      </w:r>
    </w:p>
    <w:p w14:paraId="6C8D75EE" w14:textId="1A6F38E1" w:rsidR="00B35C72" w:rsidRDefault="00B35C72" w:rsidP="00B35C72">
      <w:pPr>
        <w:pStyle w:val="Default"/>
        <w:numPr>
          <w:ilvl w:val="0"/>
          <w:numId w:val="2"/>
        </w:numPr>
        <w:spacing w:after="160" w:line="259" w:lineRule="auto"/>
        <w:ind w:right="72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By Indirect Laryngoscopy </w:t>
      </w:r>
      <w:r w:rsidR="005F501F">
        <w:rPr>
          <w:rFonts w:ascii="Calibri"/>
          <w:sz w:val="24"/>
          <w:szCs w:val="24"/>
        </w:rPr>
        <w:t xml:space="preserve">  1</w:t>
      </w:r>
    </w:p>
    <w:p w14:paraId="4CD31B5E" w14:textId="77777777" w:rsidR="00B35C72" w:rsidRDefault="00B35C72" w:rsidP="00B0476C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</w:p>
    <w:p w14:paraId="5B4DCCFF" w14:textId="6DC8386E" w:rsidR="00B0476C" w:rsidRDefault="00B0476C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3529B5D1" w14:textId="19E849B1" w:rsidR="00B35C72" w:rsidRDefault="00B35C72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04649F09" w14:textId="77777777" w:rsidR="00D37590" w:rsidRDefault="00D37590" w:rsidP="00C40B58">
      <w:pPr>
        <w:pStyle w:val="Body"/>
        <w:rPr>
          <w:rFonts w:ascii="Arial"/>
          <w:sz w:val="24"/>
          <w:szCs w:val="24"/>
        </w:rPr>
      </w:pPr>
    </w:p>
    <w:p w14:paraId="1976CF54" w14:textId="0CA3D665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3360" behindDoc="0" locked="0" layoutInCell="1" allowOverlap="1" wp14:anchorId="64F3AC27" wp14:editId="73203100">
            <wp:simplePos x="0" y="0"/>
            <wp:positionH relativeFrom="margin">
              <wp:posOffset>2804249</wp:posOffset>
            </wp:positionH>
            <wp:positionV relativeFrom="page">
              <wp:posOffset>279400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General  Surgery </w:t>
      </w:r>
    </w:p>
    <w:p w14:paraId="7DFC7798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            </w:t>
      </w:r>
    </w:p>
    <w:p w14:paraId="5984F741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</w:t>
      </w:r>
      <w:r>
        <w:rPr>
          <w:rFonts w:ascii="Arial"/>
          <w:b/>
          <w:bCs/>
          <w:sz w:val="24"/>
          <w:szCs w:val="24"/>
        </w:rPr>
        <w:t>LAHORE MEDICAL &amp; DENTAL COLLEGE LAHORE</w:t>
      </w:r>
    </w:p>
    <w:p w14:paraId="5D0E6E53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0DAB4DB5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7FD0CD46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Static  Station No 5</w:t>
      </w:r>
    </w:p>
    <w:p w14:paraId="0860034C" w14:textId="31F97BBD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66B40AA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3B9CB398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05A28F09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48560451" w14:textId="3E12C264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4. Chair / stool </w:t>
      </w:r>
    </w:p>
    <w:p w14:paraId="26F06C2C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7072982B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Pre-operative care </w:t>
      </w:r>
    </w:p>
    <w:p w14:paraId="77448EB2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C234438" w14:textId="1E334884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FFCCE12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07A4514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DB9077B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Static  Station No 5</w:t>
      </w:r>
    </w:p>
    <w:p w14:paraId="5E60ACDC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Time Allowed: 03 min</w:t>
      </w:r>
    </w:p>
    <w:p w14:paraId="3DD45016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15111F81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CF26497" w14:textId="10E468C0" w:rsidR="00C40B58" w:rsidRDefault="00C40B58" w:rsidP="00C40B58">
      <w:pPr>
        <w:pStyle w:val="Body"/>
        <w:rPr>
          <w:rFonts w:ascii="Arial"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</w:t>
      </w:r>
      <w:r w:rsidRPr="00C40B58">
        <w:rPr>
          <w:rFonts w:ascii="Arial"/>
          <w:bCs/>
          <w:sz w:val="24"/>
          <w:szCs w:val="24"/>
        </w:rPr>
        <w:t>:</w:t>
      </w:r>
      <w:r w:rsidRPr="00C40B58">
        <w:rPr>
          <w:rFonts w:ascii="Arial"/>
          <w:bCs/>
          <w:sz w:val="24"/>
          <w:szCs w:val="24"/>
        </w:rPr>
        <w:t xml:space="preserve">  A</w:t>
      </w:r>
      <w:r>
        <w:rPr>
          <w:rFonts w:ascii="Arial"/>
          <w:bCs/>
          <w:sz w:val="24"/>
          <w:szCs w:val="24"/>
        </w:rPr>
        <w:t xml:space="preserve"> 40 years old female presented with bone pains and epigastric pains. On examination she multiple bony swelling on both upper limb. Her serum calcium level is 12mg/dl.</w:t>
      </w:r>
    </w:p>
    <w:p w14:paraId="25934772" w14:textId="77777777" w:rsidR="00ED2676" w:rsidRDefault="00ED2676" w:rsidP="00C40B58">
      <w:pPr>
        <w:pStyle w:val="Body"/>
        <w:rPr>
          <w:rFonts w:ascii="Arial"/>
          <w:bCs/>
          <w:sz w:val="24"/>
          <w:szCs w:val="24"/>
        </w:rPr>
      </w:pPr>
    </w:p>
    <w:p w14:paraId="1C8DAEE2" w14:textId="00EEA72E" w:rsidR="00C40B58" w:rsidRDefault="00C40B58" w:rsidP="00C40B58">
      <w:pPr>
        <w:pStyle w:val="Body"/>
        <w:numPr>
          <w:ilvl w:val="0"/>
          <w:numId w:val="3"/>
        </w:num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Which biochemical investigation will help in making diagnosis </w:t>
      </w:r>
      <w:r w:rsidR="00D01CC8">
        <w:rPr>
          <w:rFonts w:ascii="Arial" w:eastAsia="Arial" w:hAnsi="Arial" w:cs="Arial"/>
          <w:bCs/>
          <w:sz w:val="24"/>
          <w:szCs w:val="24"/>
        </w:rPr>
        <w:t xml:space="preserve">   1.5</w:t>
      </w:r>
    </w:p>
    <w:p w14:paraId="0E31717F" w14:textId="40DA5703" w:rsidR="00C40B58" w:rsidRDefault="00C40B58" w:rsidP="00C40B58">
      <w:pPr>
        <w:pStyle w:val="Body"/>
        <w:numPr>
          <w:ilvl w:val="0"/>
          <w:numId w:val="3"/>
        </w:num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Which imaging investigation is required to manage the patient </w:t>
      </w:r>
      <w:r w:rsidR="00D01CC8">
        <w:rPr>
          <w:rFonts w:ascii="Arial" w:eastAsia="Arial" w:hAnsi="Arial" w:cs="Arial"/>
          <w:bCs/>
          <w:sz w:val="24"/>
          <w:szCs w:val="24"/>
        </w:rPr>
        <w:t xml:space="preserve">   1.5 </w:t>
      </w:r>
    </w:p>
    <w:p w14:paraId="1B4A8DA0" w14:textId="1627FEE1" w:rsidR="00ED2676" w:rsidRDefault="00ED2676" w:rsidP="00ED2676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1769C9B8" w14:textId="506C525D" w:rsidR="00ED2676" w:rsidRDefault="00ED2676" w:rsidP="00ED2676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66A08E4D" w14:textId="38801BFB" w:rsidR="00ED2676" w:rsidRDefault="00ED2676" w:rsidP="00ED2676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25BE3744" w14:textId="0D5ADF55" w:rsidR="00ED2676" w:rsidRDefault="00ED2676" w:rsidP="00ED2676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7236791F" w14:textId="77777777" w:rsidR="00ED2676" w:rsidRPr="00C40B58" w:rsidRDefault="00ED2676" w:rsidP="00ED2676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23BFAC05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B3707CC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932D7A1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1800C7" w14:textId="77777777" w:rsidR="00ED2676" w:rsidRDefault="00ED2676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349307C3" w14:textId="77777777" w:rsidR="00ED2676" w:rsidRDefault="00ED2676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43DC77B6" w14:textId="77777777" w:rsidR="00ED2676" w:rsidRDefault="00ED2676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0F06BF45" w14:textId="77777777" w:rsidR="00ED2676" w:rsidRDefault="00ED2676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4C221E82" w14:textId="77777777" w:rsidR="00ED2676" w:rsidRDefault="00ED2676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0E871003" w14:textId="46CD46CE" w:rsidR="00C40B58" w:rsidRDefault="00C40B58" w:rsidP="00C40B58">
      <w:pPr>
        <w:pStyle w:val="Body"/>
        <w:rPr>
          <w:rFonts w:ascii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Key: Static Station No 5</w:t>
      </w:r>
    </w:p>
    <w:p w14:paraId="212CE96E" w14:textId="5303ECDD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A2B433" w14:textId="27EB41A3" w:rsidR="00C40B58" w:rsidRDefault="00C40B58" w:rsidP="00C40B58">
      <w:pPr>
        <w:pStyle w:val="Body"/>
        <w:numPr>
          <w:ilvl w:val="0"/>
          <w:numId w:val="4"/>
        </w:numPr>
        <w:rPr>
          <w:rFonts w:ascii="Arial" w:eastAsia="Arial" w:hAnsi="Arial" w:cs="Arial"/>
          <w:bCs/>
          <w:sz w:val="24"/>
          <w:szCs w:val="24"/>
        </w:rPr>
      </w:pPr>
      <w:r w:rsidRPr="00C40B58">
        <w:rPr>
          <w:rFonts w:ascii="Arial" w:eastAsia="Arial" w:hAnsi="Arial" w:cs="Arial"/>
          <w:bCs/>
          <w:sz w:val="24"/>
          <w:szCs w:val="24"/>
        </w:rPr>
        <w:t xml:space="preserve">Serum parathyroid hormone </w:t>
      </w:r>
      <w:r w:rsidR="00D01CC8">
        <w:rPr>
          <w:rFonts w:ascii="Arial" w:eastAsia="Arial" w:hAnsi="Arial" w:cs="Arial"/>
          <w:bCs/>
          <w:sz w:val="24"/>
          <w:szCs w:val="24"/>
        </w:rPr>
        <w:t xml:space="preserve">  1.5 </w:t>
      </w:r>
    </w:p>
    <w:p w14:paraId="599A8DAA" w14:textId="071E787B" w:rsidR="00C40B58" w:rsidRPr="00C40B58" w:rsidRDefault="00C40B58" w:rsidP="00C40B58">
      <w:pPr>
        <w:pStyle w:val="Body"/>
        <w:numPr>
          <w:ilvl w:val="0"/>
          <w:numId w:val="4"/>
        </w:num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Sesta</w:t>
      </w:r>
      <w:r w:rsidR="00F00519">
        <w:rPr>
          <w:rFonts w:ascii="Arial" w:eastAsia="Arial" w:hAnsi="Arial" w:cs="Arial"/>
          <w:bCs/>
          <w:sz w:val="24"/>
          <w:szCs w:val="24"/>
        </w:rPr>
        <w:t xml:space="preserve">mibi </w:t>
      </w:r>
      <w:r>
        <w:rPr>
          <w:rFonts w:ascii="Arial" w:eastAsia="Arial" w:hAnsi="Arial" w:cs="Arial"/>
          <w:bCs/>
          <w:sz w:val="24"/>
          <w:szCs w:val="24"/>
        </w:rPr>
        <w:t xml:space="preserve"> scan </w:t>
      </w:r>
      <w:r w:rsidR="00D01CC8">
        <w:rPr>
          <w:rFonts w:ascii="Arial" w:eastAsia="Arial" w:hAnsi="Arial" w:cs="Arial"/>
          <w:bCs/>
          <w:sz w:val="24"/>
          <w:szCs w:val="24"/>
        </w:rPr>
        <w:t xml:space="preserve">                      1.5 </w:t>
      </w:r>
    </w:p>
    <w:p w14:paraId="6E7DF25E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7CEE2B3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76DBAFC9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7F5FCE35" w14:textId="77777777" w:rsidR="00C40B58" w:rsidRDefault="00C40B58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641567AE" w14:textId="2437592D" w:rsidR="00B35C72" w:rsidRDefault="00B35C72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7A64DA74" w14:textId="77777777" w:rsidR="00B35C72" w:rsidRDefault="00B35C72" w:rsidP="00B0476C">
      <w:pPr>
        <w:pStyle w:val="Body"/>
        <w:rPr>
          <w:rFonts w:ascii="Arial" w:eastAsia="Arial" w:hAnsi="Arial" w:cs="Arial"/>
          <w:sz w:val="24"/>
          <w:szCs w:val="24"/>
        </w:rPr>
      </w:pPr>
    </w:p>
    <w:p w14:paraId="4A621C17" w14:textId="30DC72A7" w:rsidR="00C40B58" w:rsidRDefault="00C40B58"/>
    <w:p w14:paraId="14273169" w14:textId="3E9F3A39" w:rsidR="00C40B58" w:rsidRDefault="00C40B58"/>
    <w:p w14:paraId="1D704C37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5408" behindDoc="0" locked="0" layoutInCell="1" allowOverlap="1" wp14:anchorId="73289A37" wp14:editId="77B129E3">
            <wp:simplePos x="0" y="0"/>
            <wp:positionH relativeFrom="margin">
              <wp:posOffset>2804249</wp:posOffset>
            </wp:positionH>
            <wp:positionV relativeFrom="page">
              <wp:posOffset>279400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General  Surgery </w:t>
      </w:r>
    </w:p>
    <w:p w14:paraId="78289C4A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            </w:t>
      </w:r>
    </w:p>
    <w:p w14:paraId="4900B992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</w:t>
      </w:r>
      <w:r>
        <w:rPr>
          <w:rFonts w:ascii="Arial"/>
          <w:b/>
          <w:bCs/>
          <w:sz w:val="24"/>
          <w:szCs w:val="24"/>
        </w:rPr>
        <w:t>LAHORE MEDICAL &amp; DENTAL COLLEGE LAHORE</w:t>
      </w:r>
    </w:p>
    <w:p w14:paraId="3BDBE517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7DF06F08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0BE07148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Static  Station No 5</w:t>
      </w:r>
    </w:p>
    <w:p w14:paraId="3C6695DF" w14:textId="438D7A5E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46906720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2CD10BAC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AB97F2D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6950DC4E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5E2078F2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1ECCC93D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Pre-operative care </w:t>
      </w:r>
    </w:p>
    <w:p w14:paraId="3150DD29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64149FC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1C00518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E901435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863E85B" w14:textId="77777777" w:rsidR="00C40B58" w:rsidRDefault="00C40B58" w:rsidP="00C40B58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Static  Station No 5</w:t>
      </w:r>
    </w:p>
    <w:p w14:paraId="3BD5C041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Time Allowed: 03 min</w:t>
      </w:r>
    </w:p>
    <w:p w14:paraId="123D453F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53964E3D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8445785" w14:textId="5FA226FC" w:rsidR="00C40B58" w:rsidRDefault="00C40B58" w:rsidP="00C40B58">
      <w:pPr>
        <w:pStyle w:val="Body"/>
        <w:rPr>
          <w:rFonts w:ascii="Arial"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  <w:r w:rsidR="00D37590">
        <w:rPr>
          <w:rFonts w:ascii="Arial"/>
          <w:b/>
          <w:bCs/>
          <w:sz w:val="24"/>
          <w:szCs w:val="24"/>
        </w:rPr>
        <w:t xml:space="preserve">  </w:t>
      </w:r>
      <w:r w:rsidR="00D37590" w:rsidRPr="00D37590">
        <w:rPr>
          <w:rFonts w:ascii="Arial"/>
          <w:bCs/>
          <w:sz w:val="24"/>
          <w:szCs w:val="24"/>
        </w:rPr>
        <w:t>A 43 years old male presented with solitary swelling in the neck. On examination the swelling moves with swallowing . His thyroid function profile is normal</w:t>
      </w:r>
      <w:r w:rsidR="00D37590">
        <w:rPr>
          <w:rFonts w:ascii="Arial"/>
          <w:bCs/>
          <w:sz w:val="24"/>
          <w:szCs w:val="24"/>
        </w:rPr>
        <w:t>.</w:t>
      </w:r>
    </w:p>
    <w:p w14:paraId="6ABE7B58" w14:textId="15DE1155" w:rsidR="00D37590" w:rsidRDefault="00D37590" w:rsidP="00D37590">
      <w:pPr>
        <w:pStyle w:val="Body"/>
        <w:numPr>
          <w:ilvl w:val="0"/>
          <w:numId w:val="5"/>
        </w:num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Which imaging investigation is required to make diagnosis </w:t>
      </w:r>
      <w:r w:rsidR="004D2106">
        <w:rPr>
          <w:rFonts w:ascii="Arial" w:eastAsia="Arial" w:hAnsi="Arial" w:cs="Arial"/>
          <w:bCs/>
          <w:sz w:val="24"/>
          <w:szCs w:val="24"/>
        </w:rPr>
        <w:t xml:space="preserve">  1.5</w:t>
      </w:r>
    </w:p>
    <w:p w14:paraId="1CFA5280" w14:textId="259C3CE5" w:rsidR="00D37590" w:rsidRDefault="00D37590" w:rsidP="00D37590">
      <w:pPr>
        <w:pStyle w:val="Body"/>
        <w:numPr>
          <w:ilvl w:val="0"/>
          <w:numId w:val="5"/>
        </w:num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Which investigation is mandatory to rule out malignancy </w:t>
      </w:r>
      <w:r w:rsidR="004D2106">
        <w:rPr>
          <w:rFonts w:ascii="Arial" w:eastAsia="Arial" w:hAnsi="Arial" w:cs="Arial"/>
          <w:bCs/>
          <w:sz w:val="24"/>
          <w:szCs w:val="24"/>
        </w:rPr>
        <w:t xml:space="preserve">      1.5 </w:t>
      </w:r>
    </w:p>
    <w:p w14:paraId="75D8E160" w14:textId="1C4B04F5" w:rsidR="0080771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0509DFD5" w14:textId="66DCA407" w:rsidR="0080771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398D7C7B" w14:textId="03ED4FA8" w:rsidR="0080771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421592C2" w14:textId="50ABF531" w:rsidR="0080771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6FEA3509" w14:textId="07018B1E" w:rsidR="0080771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6142A04A" w14:textId="540C1F08" w:rsidR="0080771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700F622D" w14:textId="77777777" w:rsidR="00807710" w:rsidRPr="00D37590" w:rsidRDefault="00807710" w:rsidP="00807710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00DE6F99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06BF1BB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8259921" w14:textId="77777777" w:rsidR="00C40B58" w:rsidRDefault="00C40B58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1E4EDF1" w14:textId="77777777" w:rsidR="00807710" w:rsidRDefault="00807710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63D93767" w14:textId="77777777" w:rsidR="00807710" w:rsidRDefault="00807710" w:rsidP="00C40B58">
      <w:pPr>
        <w:pStyle w:val="Body"/>
        <w:rPr>
          <w:rFonts w:ascii="Arial"/>
          <w:b/>
          <w:bCs/>
          <w:sz w:val="24"/>
          <w:szCs w:val="24"/>
        </w:rPr>
      </w:pPr>
    </w:p>
    <w:p w14:paraId="557078A7" w14:textId="56891436" w:rsidR="00C40B58" w:rsidRDefault="00C40B58" w:rsidP="00C40B58">
      <w:pPr>
        <w:pStyle w:val="Body"/>
        <w:rPr>
          <w:rFonts w:ascii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Key: Static Station No 5</w:t>
      </w:r>
    </w:p>
    <w:p w14:paraId="58368C59" w14:textId="3FB31C22" w:rsidR="00C8083A" w:rsidRDefault="00C8083A" w:rsidP="00C40B5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54B0A1C" w14:textId="25B2CDD4" w:rsidR="00C8083A" w:rsidRPr="00C8083A" w:rsidRDefault="00C8083A" w:rsidP="00C8083A">
      <w:pPr>
        <w:pStyle w:val="Body"/>
        <w:numPr>
          <w:ilvl w:val="0"/>
          <w:numId w:val="6"/>
        </w:numPr>
        <w:rPr>
          <w:rFonts w:ascii="Arial" w:eastAsia="Arial" w:hAnsi="Arial" w:cs="Arial"/>
          <w:bCs/>
          <w:sz w:val="24"/>
          <w:szCs w:val="24"/>
        </w:rPr>
      </w:pPr>
      <w:r w:rsidRPr="00C8083A">
        <w:rPr>
          <w:rFonts w:ascii="Arial" w:eastAsia="Arial" w:hAnsi="Arial" w:cs="Arial"/>
          <w:bCs/>
          <w:sz w:val="24"/>
          <w:szCs w:val="24"/>
        </w:rPr>
        <w:t xml:space="preserve">USG </w:t>
      </w:r>
      <w:r w:rsidR="005D16A0">
        <w:rPr>
          <w:rFonts w:ascii="Arial" w:eastAsia="Arial" w:hAnsi="Arial" w:cs="Arial"/>
          <w:bCs/>
          <w:sz w:val="24"/>
          <w:szCs w:val="24"/>
        </w:rPr>
        <w:t xml:space="preserve">           1.5</w:t>
      </w:r>
    </w:p>
    <w:p w14:paraId="07A5B205" w14:textId="43BFA41A" w:rsidR="00C8083A" w:rsidRPr="00C8083A" w:rsidRDefault="00C8083A" w:rsidP="00C8083A">
      <w:pPr>
        <w:pStyle w:val="Body"/>
        <w:numPr>
          <w:ilvl w:val="0"/>
          <w:numId w:val="6"/>
        </w:numPr>
        <w:rPr>
          <w:rFonts w:ascii="Arial" w:eastAsia="Arial" w:hAnsi="Arial" w:cs="Arial"/>
          <w:bCs/>
          <w:sz w:val="24"/>
          <w:szCs w:val="24"/>
        </w:rPr>
      </w:pPr>
      <w:r w:rsidRPr="00C8083A">
        <w:rPr>
          <w:rFonts w:ascii="Arial" w:eastAsia="Arial" w:hAnsi="Arial" w:cs="Arial"/>
          <w:bCs/>
          <w:sz w:val="24"/>
          <w:szCs w:val="24"/>
        </w:rPr>
        <w:t xml:space="preserve">FNAC </w:t>
      </w:r>
      <w:r w:rsidR="005D16A0">
        <w:rPr>
          <w:rFonts w:ascii="Arial" w:eastAsia="Arial" w:hAnsi="Arial" w:cs="Arial"/>
          <w:bCs/>
          <w:sz w:val="24"/>
          <w:szCs w:val="24"/>
        </w:rPr>
        <w:t xml:space="preserve">         1.5</w:t>
      </w:r>
    </w:p>
    <w:p w14:paraId="56D18DA3" w14:textId="77777777" w:rsidR="00C40B58" w:rsidRPr="00C8083A" w:rsidRDefault="00C40B58" w:rsidP="00C40B58">
      <w:pPr>
        <w:pStyle w:val="Body"/>
        <w:rPr>
          <w:rFonts w:ascii="Arial" w:eastAsia="Arial" w:hAnsi="Arial" w:cs="Arial"/>
          <w:bCs/>
          <w:sz w:val="24"/>
          <w:szCs w:val="24"/>
        </w:rPr>
      </w:pPr>
    </w:p>
    <w:p w14:paraId="4033806E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12D2CA1D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3BA07F52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3CC9B0F9" w14:textId="77777777" w:rsidR="00C40B58" w:rsidRDefault="00C40B58" w:rsidP="00C40B58">
      <w:pPr>
        <w:pStyle w:val="Body"/>
        <w:rPr>
          <w:rFonts w:ascii="Arial" w:eastAsia="Arial" w:hAnsi="Arial" w:cs="Arial"/>
          <w:sz w:val="24"/>
          <w:szCs w:val="24"/>
        </w:rPr>
      </w:pPr>
    </w:p>
    <w:p w14:paraId="4769C86B" w14:textId="15CF2530" w:rsidR="00807710" w:rsidRDefault="004D2106">
      <w:r>
        <w:t xml:space="preserve">                                                                                                              </w:t>
      </w:r>
      <w:r w:rsidR="00807710">
        <w:t xml:space="preserve">                                                   </w:t>
      </w:r>
    </w:p>
    <w:p w14:paraId="19E2732E" w14:textId="1F695B4B" w:rsidR="00C40B58" w:rsidRDefault="00C40B58"/>
    <w:p w14:paraId="27E00CD6" w14:textId="5959373F" w:rsidR="00C40B58" w:rsidRDefault="00C40B58"/>
    <w:p w14:paraId="4EA94CFE" w14:textId="4FFB95B2" w:rsidR="00C40B58" w:rsidRDefault="00C40B58"/>
    <w:p w14:paraId="436B1DDA" w14:textId="77777777" w:rsidR="00C40B58" w:rsidRDefault="00C40B58"/>
    <w:sectPr w:rsidR="00C40B58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C76E1"/>
    <w:multiLevelType w:val="hybridMultilevel"/>
    <w:tmpl w:val="4C70C73E"/>
    <w:lvl w:ilvl="0" w:tplc="AF4C66BA">
      <w:start w:val="1"/>
      <w:numFmt w:val="decimal"/>
      <w:lvlText w:val="%1."/>
      <w:lvlJc w:val="left"/>
      <w:pPr>
        <w:ind w:left="1352" w:hanging="360"/>
      </w:pPr>
      <w:rPr>
        <w:rFonts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F90AA4"/>
    <w:multiLevelType w:val="hybridMultilevel"/>
    <w:tmpl w:val="D09C6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26A6B"/>
    <w:multiLevelType w:val="hybridMultilevel"/>
    <w:tmpl w:val="F7D40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114A"/>
    <w:multiLevelType w:val="hybridMultilevel"/>
    <w:tmpl w:val="718EE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44079"/>
    <w:multiLevelType w:val="hybridMultilevel"/>
    <w:tmpl w:val="BB1EF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0665E"/>
    <w:multiLevelType w:val="hybridMultilevel"/>
    <w:tmpl w:val="CA78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6C"/>
    <w:rsid w:val="00112B2D"/>
    <w:rsid w:val="0024162A"/>
    <w:rsid w:val="003A67F7"/>
    <w:rsid w:val="004D2106"/>
    <w:rsid w:val="005D16A0"/>
    <w:rsid w:val="005F501F"/>
    <w:rsid w:val="006E6634"/>
    <w:rsid w:val="00807710"/>
    <w:rsid w:val="008915DD"/>
    <w:rsid w:val="008E672F"/>
    <w:rsid w:val="00B0476C"/>
    <w:rsid w:val="00B35C72"/>
    <w:rsid w:val="00B41CB0"/>
    <w:rsid w:val="00BF0DDA"/>
    <w:rsid w:val="00C23523"/>
    <w:rsid w:val="00C40B58"/>
    <w:rsid w:val="00C8083A"/>
    <w:rsid w:val="00D01CC8"/>
    <w:rsid w:val="00D37590"/>
    <w:rsid w:val="00ED2676"/>
    <w:rsid w:val="00F0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460B7"/>
  <w15:chartTrackingRefBased/>
  <w15:docId w15:val="{71FB56B5-4D7E-1A45-9540-6AFD9866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047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  <w:style w:type="paragraph" w:customStyle="1" w:styleId="Default">
    <w:name w:val="Default"/>
    <w:rsid w:val="00B047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19</cp:revision>
  <dcterms:created xsi:type="dcterms:W3CDTF">2018-10-24T12:35:00Z</dcterms:created>
  <dcterms:modified xsi:type="dcterms:W3CDTF">2018-10-24T13:28:00Z</dcterms:modified>
</cp:coreProperties>
</file>